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6B22F" w14:textId="77777777" w:rsidR="00C53661" w:rsidRDefault="00000000">
      <w:pPr>
        <w:pStyle w:val="Textbody"/>
        <w:spacing w:after="0"/>
        <w:jc w:val="center"/>
        <w:rPr>
          <w:rFonts w:hint="eastAsia"/>
        </w:rPr>
      </w:pPr>
      <w:r>
        <w:t>AS “Veselības centru apvienība” Reģ. Nr. 40103464662</w:t>
      </w:r>
    </w:p>
    <w:p w14:paraId="1DAEA4B8" w14:textId="77777777" w:rsidR="001B5B83" w:rsidRDefault="001B5B83">
      <w:pPr>
        <w:rPr>
          <w:rFonts w:cs="Mangal" w:hint="eastAsia"/>
          <w:szCs w:val="21"/>
        </w:rPr>
        <w:sectPr w:rsidR="001B5B83" w:rsidSect="00701529">
          <w:pgSz w:w="11906" w:h="16838"/>
          <w:pgMar w:top="1134" w:right="1134" w:bottom="1134" w:left="1134" w:header="720" w:footer="720" w:gutter="0"/>
          <w:cols w:space="720"/>
        </w:sectPr>
      </w:pPr>
    </w:p>
    <w:p w14:paraId="4FF1F332" w14:textId="7C0E5DC8" w:rsidR="00C53661" w:rsidRDefault="00000000">
      <w:pPr>
        <w:pStyle w:val="Textbody"/>
        <w:spacing w:after="0"/>
        <w:jc w:val="center"/>
        <w:rPr>
          <w:rFonts w:hint="eastAsia"/>
        </w:rPr>
      </w:pPr>
      <w:r>
        <w:t>A</w:t>
      </w:r>
      <w:r w:rsidR="009B1362">
        <w:t xml:space="preserve">ndreja </w:t>
      </w:r>
      <w:r>
        <w:t>Saharova iela 16, Rīga, LV – 1021</w:t>
      </w:r>
    </w:p>
    <w:p w14:paraId="100BA287" w14:textId="77777777" w:rsidR="00C53661" w:rsidRDefault="00C53661">
      <w:pPr>
        <w:pStyle w:val="Textbody"/>
        <w:spacing w:after="0"/>
        <w:jc w:val="center"/>
        <w:rPr>
          <w:rFonts w:hint="eastAsia"/>
        </w:rPr>
      </w:pPr>
    </w:p>
    <w:p w14:paraId="2966D4F5" w14:textId="77777777" w:rsidR="00C53661" w:rsidRDefault="0000000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PIETEIKUMS CENU APTAUJAI</w:t>
      </w:r>
    </w:p>
    <w:p w14:paraId="69049285" w14:textId="4A5AD67B" w:rsidR="00C53661" w:rsidRDefault="00000000">
      <w:pPr>
        <w:jc w:val="center"/>
        <w:rPr>
          <w:rFonts w:hint="eastAsia"/>
        </w:rPr>
      </w:pPr>
      <w:r>
        <w:rPr>
          <w:rFonts w:eastAsia="Calibri"/>
          <w:bCs/>
        </w:rPr>
        <w:t>“</w:t>
      </w:r>
      <w:r>
        <w:t xml:space="preserve">AS “Veselības centru apvienība” medicīnas centru “Elite” un “Vesels” LED video ekrāna un telpu aprīkojuma iegāde”, identifikācijas Nr. </w:t>
      </w:r>
      <w:r w:rsidR="00E2776D" w:rsidRPr="009B1362">
        <w:rPr>
          <w:rFonts w:hint="eastAsia"/>
        </w:rPr>
        <w:t>AF VCA 2024/02</w:t>
      </w:r>
      <w:r>
        <w:rPr>
          <w:bCs/>
        </w:rPr>
        <w:t>, (turpmāk – Iepirkuma procedūra),</w:t>
      </w:r>
    </w:p>
    <w:p w14:paraId="6F75D826" w14:textId="77777777" w:rsidR="00C53661" w:rsidRDefault="00000000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i/>
          <w:lang w:eastAsia="lv-LV"/>
        </w:rPr>
        <w:t xml:space="preserve">Eiropas Savienības Atveseļošanas fonda projekta “Sekundārās veselības aprūpes infrastruktūras uzlabošana AS “Veselības centru apvienība” veselības aprūpes pakalpojumu sniegšanas adresēs” (projekta Nr.4.1.1.3.i.0/1/23/I//CFLA/031)” </w:t>
      </w:r>
      <w:r>
        <w:rPr>
          <w:rFonts w:ascii="Times New Roman" w:eastAsia="Times New Roman" w:hAnsi="Times New Roman" w:cs="Times New Roman"/>
          <w:lang w:eastAsia="lv-LV"/>
        </w:rPr>
        <w:t>ietvaros</w:t>
      </w:r>
    </w:p>
    <w:p w14:paraId="16F20FDC" w14:textId="77777777" w:rsidR="00C53661" w:rsidRDefault="00C53661">
      <w:pPr>
        <w:rPr>
          <w:rFonts w:hint="eastAsia"/>
        </w:rPr>
      </w:pPr>
    </w:p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961"/>
      </w:tblGrid>
      <w:tr w:rsidR="00C53661" w14:paraId="0EE31AA9" w14:textId="77777777">
        <w:trPr>
          <w:trHeight w:val="409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2DAE" w14:textId="77777777" w:rsidR="00C53661" w:rsidRDefault="00000000">
            <w:pPr>
              <w:keepNext/>
              <w:rPr>
                <w:rFonts w:hint="eastAsia"/>
                <w:b/>
              </w:rPr>
            </w:pPr>
            <w:r>
              <w:rPr>
                <w:b/>
              </w:rPr>
              <w:t>Pretendenta nosaukums: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6658" w14:textId="77777777" w:rsidR="00C53661" w:rsidRDefault="00C53661">
            <w:pPr>
              <w:keepNext/>
              <w:rPr>
                <w:rFonts w:hint="eastAsia"/>
                <w:b/>
              </w:rPr>
            </w:pPr>
          </w:p>
        </w:tc>
      </w:tr>
      <w:tr w:rsidR="00C53661" w14:paraId="5C275259" w14:textId="77777777">
        <w:trPr>
          <w:trHeight w:val="401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26CF5" w14:textId="77777777" w:rsidR="00C53661" w:rsidRDefault="00000000">
            <w:pPr>
              <w:keepNext/>
              <w:rPr>
                <w:rFonts w:hint="eastAsia"/>
              </w:rPr>
            </w:pPr>
            <w:r>
              <w:t>Reģ. Nr.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AC93F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59BDAD77" w14:textId="77777777">
        <w:trPr>
          <w:trHeight w:val="42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FFB7" w14:textId="77777777" w:rsidR="00C53661" w:rsidRDefault="00000000">
            <w:pPr>
              <w:keepNext/>
              <w:rPr>
                <w:rFonts w:hint="eastAsia"/>
              </w:rPr>
            </w:pPr>
            <w:r>
              <w:t>juridiskā adrese:</w:t>
            </w:r>
          </w:p>
          <w:p w14:paraId="67F4F216" w14:textId="77777777" w:rsidR="00C53661" w:rsidRDefault="00000000">
            <w:pPr>
              <w:keepNext/>
              <w:rPr>
                <w:rFonts w:hint="eastAsia"/>
              </w:rPr>
            </w:pPr>
            <w:r>
              <w:t>pasta adrese (</w:t>
            </w:r>
            <w:r>
              <w:rPr>
                <w:i/>
              </w:rPr>
              <w:t>ja atšķiras</w:t>
            </w:r>
            <w:r>
              <w:t>):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1155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74E8C1F8" w14:textId="77777777">
        <w:trPr>
          <w:trHeight w:val="43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481ED" w14:textId="77777777" w:rsidR="00C53661" w:rsidRDefault="00000000">
            <w:pPr>
              <w:keepNext/>
              <w:rPr>
                <w:rFonts w:hint="eastAsia"/>
              </w:rPr>
            </w:pPr>
            <w:r>
              <w:t>telefona numurs: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36D2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21EB7716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4354" w14:textId="77777777" w:rsidR="00C53661" w:rsidRDefault="00000000">
            <w:pPr>
              <w:keepNext/>
              <w:rPr>
                <w:rFonts w:hint="eastAsia"/>
              </w:rPr>
            </w:pPr>
            <w:r>
              <w:t>e-pasts: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1A74A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4A259B0F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4391E" w14:textId="77777777" w:rsidR="00C53661" w:rsidRDefault="00000000">
            <w:pPr>
              <w:keepNext/>
              <w:rPr>
                <w:rFonts w:hint="eastAsia"/>
              </w:rPr>
            </w:pPr>
            <w:r>
              <w:rPr>
                <w:bCs/>
              </w:rPr>
              <w:t xml:space="preserve">Bankas </w:t>
            </w:r>
            <w:r>
              <w:t>nosaukums</w:t>
            </w:r>
            <w:r>
              <w:rPr>
                <w:bCs/>
              </w:rPr>
              <w:t>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02199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22D581C9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A7C4C" w14:textId="77777777" w:rsidR="00C53661" w:rsidRDefault="00000000">
            <w:pPr>
              <w:keepNext/>
              <w:rPr>
                <w:rFonts w:hint="eastAsia"/>
              </w:rPr>
            </w:pPr>
            <w:r>
              <w:t>kods: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F2E06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5078A1AE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0BB2E" w14:textId="77777777" w:rsidR="00C53661" w:rsidRDefault="00000000">
            <w:pPr>
              <w:keepNext/>
              <w:rPr>
                <w:rFonts w:hint="eastAsia"/>
              </w:rPr>
            </w:pPr>
            <w:r>
              <w:t>konts: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9D8A3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7A3D227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F8074" w14:textId="77777777" w:rsidR="00C53661" w:rsidRDefault="00000000">
            <w:pPr>
              <w:keepNext/>
              <w:rPr>
                <w:rFonts w:hint="eastAsia"/>
              </w:rPr>
            </w:pPr>
            <w:r>
              <w:t>persona, kura tiesīga pārstāvēt pretendentu jeb pilnvarotās personas/amats/vārds/ uzvārds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FBFBA" w14:textId="77777777" w:rsidR="00C53661" w:rsidRDefault="00C53661">
            <w:pPr>
              <w:keepNext/>
              <w:rPr>
                <w:rFonts w:hint="eastAsia"/>
              </w:rPr>
            </w:pPr>
          </w:p>
          <w:p w14:paraId="517B1763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66A5748E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0A9A5" w14:textId="77777777" w:rsidR="00C53661" w:rsidRDefault="00000000">
            <w:pPr>
              <w:keepNext/>
              <w:rPr>
                <w:rFonts w:hint="eastAsia"/>
              </w:rPr>
            </w:pPr>
            <w:r>
              <w:t>Pretendenta patiesais labuma guvējs</w:t>
            </w:r>
            <w:r>
              <w:rPr>
                <w:rStyle w:val="FootnoteReference"/>
              </w:rPr>
              <w:footnoteReference w:id="1"/>
            </w:r>
            <w:r>
              <w:t xml:space="preserve"> (vārds, uzvārds un personas kods </w:t>
            </w:r>
            <w:r>
              <w:rPr>
                <w:i/>
              </w:rPr>
              <w:t>(ja nav personas kods, norāda dzimšanas datumu, mēnesi un gadu))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8D438" w14:textId="77777777" w:rsidR="00C53661" w:rsidRDefault="00C53661">
            <w:pPr>
              <w:keepNext/>
              <w:rPr>
                <w:rFonts w:hint="eastAsia"/>
              </w:rPr>
            </w:pPr>
          </w:p>
          <w:p w14:paraId="0BD22171" w14:textId="77777777" w:rsidR="00C53661" w:rsidRDefault="00C53661">
            <w:pPr>
              <w:keepNext/>
              <w:rPr>
                <w:rFonts w:hint="eastAsia"/>
              </w:rPr>
            </w:pPr>
          </w:p>
          <w:p w14:paraId="1759AF44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  <w:tr w:rsidR="00C53661" w14:paraId="0BFF888E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555E8" w14:textId="77777777" w:rsidR="00C53661" w:rsidRDefault="00000000">
            <w:pPr>
              <w:keepNext/>
              <w:rPr>
                <w:rFonts w:hint="eastAsia"/>
              </w:rPr>
            </w:pPr>
            <w:r>
              <w:t xml:space="preserve">Personas, kurām pretendentā ir izšķirošā ietekme uz līdzdalības pamata normatīvo aktu par koncerniem izpratnē </w:t>
            </w:r>
            <w:r>
              <w:rPr>
                <w:i/>
              </w:rPr>
              <w:t>(vārds, uzvārds un personas kods (ja nav personas kods, norāda dzimšanas datumu, mēnesi un gadu) vai uzņēmuma nosaukums, reģistrācijas Nr.)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D9BD1" w14:textId="77777777" w:rsidR="00C53661" w:rsidRDefault="00C53661">
            <w:pPr>
              <w:keepNext/>
              <w:rPr>
                <w:rFonts w:hint="eastAsia"/>
              </w:rPr>
            </w:pPr>
          </w:p>
        </w:tc>
      </w:tr>
    </w:tbl>
    <w:p w14:paraId="65266B14" w14:textId="77777777" w:rsidR="00C53661" w:rsidRDefault="00000000">
      <w:pPr>
        <w:numPr>
          <w:ilvl w:val="0"/>
          <w:numId w:val="2"/>
        </w:numPr>
        <w:tabs>
          <w:tab w:val="left" w:pos="-229"/>
        </w:tabs>
        <w:suppressAutoHyphens w:val="0"/>
        <w:jc w:val="both"/>
        <w:rPr>
          <w:rFonts w:hint="eastAsia"/>
        </w:rPr>
      </w:pPr>
      <w:r>
        <w:t>Apliecinām, ka:</w:t>
      </w:r>
    </w:p>
    <w:p w14:paraId="0DE6C0A6" w14:textId="6B775769" w:rsidR="00C53661" w:rsidRDefault="00000000">
      <w:pPr>
        <w:numPr>
          <w:ilvl w:val="1"/>
          <w:numId w:val="1"/>
        </w:numPr>
        <w:tabs>
          <w:tab w:val="left" w:pos="-1525"/>
        </w:tabs>
        <w:suppressAutoHyphens w:val="0"/>
        <w:jc w:val="both"/>
        <w:rPr>
          <w:rFonts w:hint="eastAsia"/>
        </w:rPr>
      </w:pPr>
      <w:r>
        <w:t xml:space="preserve">varam nodrošināt </w:t>
      </w:r>
      <w:r w:rsidR="00C26852">
        <w:t>Cenu aptaujas</w:t>
      </w:r>
      <w:r>
        <w:t xml:space="preserve"> Tehniskajā</w:t>
      </w:r>
      <w:r w:rsidR="00C26852">
        <w:t>s</w:t>
      </w:r>
      <w:r>
        <w:t xml:space="preserve"> specifikācijā</w:t>
      </w:r>
      <w:r w:rsidR="00C26852">
        <w:t>s</w:t>
      </w:r>
      <w:r>
        <w:t xml:space="preserve"> noteiktās prasības;</w:t>
      </w:r>
    </w:p>
    <w:p w14:paraId="687966BC" w14:textId="00772DAA" w:rsidR="00C53661" w:rsidRDefault="00000000">
      <w:pPr>
        <w:numPr>
          <w:ilvl w:val="1"/>
          <w:numId w:val="1"/>
        </w:numPr>
        <w:tabs>
          <w:tab w:val="left" w:pos="-1525"/>
        </w:tabs>
        <w:suppressAutoHyphens w:val="0"/>
        <w:jc w:val="both"/>
        <w:rPr>
          <w:rFonts w:hint="eastAsia"/>
        </w:rPr>
      </w:pPr>
      <w:r>
        <w:t xml:space="preserve">neesam nekādā veidā ieinteresēti nevienā citā piedāvājumā, kas iesniegts </w:t>
      </w:r>
      <w:r w:rsidR="00C26852">
        <w:t>Cenu aptaujā</w:t>
      </w:r>
      <w:r>
        <w:t>;</w:t>
      </w:r>
    </w:p>
    <w:p w14:paraId="1467309D" w14:textId="6BBA9D38" w:rsidR="00C53661" w:rsidRDefault="00000000">
      <w:pPr>
        <w:numPr>
          <w:ilvl w:val="1"/>
          <w:numId w:val="1"/>
        </w:numPr>
        <w:tabs>
          <w:tab w:val="left" w:pos="-1525"/>
        </w:tabs>
        <w:suppressAutoHyphens w:val="0"/>
        <w:jc w:val="both"/>
        <w:rPr>
          <w:rFonts w:hint="eastAsia"/>
        </w:rPr>
      </w:pPr>
      <w:r>
        <w:t xml:space="preserve">nav tādu apstākļu, kuri liegtu piedalīties </w:t>
      </w:r>
      <w:r w:rsidR="00C26852">
        <w:t>Cenu aptaujā</w:t>
      </w:r>
      <w:r>
        <w:t xml:space="preserve"> un pildīt Tehniskajā</w:t>
      </w:r>
      <w:r w:rsidR="00C26852">
        <w:t>s</w:t>
      </w:r>
      <w:r>
        <w:t xml:space="preserve"> specifikācijā</w:t>
      </w:r>
      <w:r w:rsidR="00C26852">
        <w:t>s</w:t>
      </w:r>
      <w:r>
        <w:t xml:space="preserve"> norādītās prasības;</w:t>
      </w:r>
    </w:p>
    <w:p w14:paraId="55C0A33E" w14:textId="77777777" w:rsidR="00C53661" w:rsidRDefault="00000000">
      <w:pPr>
        <w:numPr>
          <w:ilvl w:val="1"/>
          <w:numId w:val="1"/>
        </w:numPr>
        <w:tabs>
          <w:tab w:val="left" w:pos="-1525"/>
        </w:tabs>
        <w:suppressAutoHyphens w:val="0"/>
        <w:jc w:val="both"/>
        <w:rPr>
          <w:rFonts w:hint="eastAsia"/>
        </w:rPr>
      </w:pPr>
      <w:r>
        <w:t>nodrošināsim transportēšanas, uzglabāšanas un piegādes nosacījumu ievērošanu līdz Pasūtītājam atbilstoši preču ražotāja noteiktajām prasībām un spēkā esošajiem normatīvajiem aktiem;</w:t>
      </w:r>
    </w:p>
    <w:p w14:paraId="5A4361CE" w14:textId="163AE6F7" w:rsidR="00C53661" w:rsidRDefault="00000000">
      <w:pPr>
        <w:numPr>
          <w:ilvl w:val="1"/>
          <w:numId w:val="1"/>
        </w:numPr>
        <w:tabs>
          <w:tab w:val="left" w:pos="-1525"/>
        </w:tabs>
        <w:suppressAutoHyphens w:val="0"/>
        <w:jc w:val="both"/>
        <w:rPr>
          <w:rFonts w:hint="eastAsia"/>
        </w:rPr>
      </w:pPr>
      <w:r>
        <w:t xml:space="preserve">ja mums tiks piešķirtas līguma slēgšanas tiesības </w:t>
      </w:r>
      <w:r w:rsidR="00C26852">
        <w:t>Cenu aptaujā</w:t>
      </w:r>
      <w:r>
        <w:t xml:space="preserve">, slēgsim līgumu saskaņā ar </w:t>
      </w:r>
      <w:r>
        <w:rPr>
          <w:rFonts w:ascii="Times New Roman" w:hAnsi="Times New Roman" w:cs="Times New Roman"/>
        </w:rPr>
        <w:t>Tehniskajā</w:t>
      </w:r>
      <w:r w:rsidR="00C2685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specifikācijā</w:t>
      </w:r>
      <w:r w:rsidR="00C26852">
        <w:rPr>
          <w:rFonts w:ascii="Times New Roman" w:hAnsi="Times New Roman" w:cs="Times New Roman"/>
        </w:rPr>
        <w:t>s</w:t>
      </w:r>
      <w:r>
        <w:t xml:space="preserve"> pievienotu līguma paraugu;</w:t>
      </w:r>
    </w:p>
    <w:p w14:paraId="660C0555" w14:textId="33ACAAB7" w:rsidR="00C53661" w:rsidRDefault="00000000">
      <w:pPr>
        <w:numPr>
          <w:ilvl w:val="1"/>
          <w:numId w:val="1"/>
        </w:numPr>
        <w:tabs>
          <w:tab w:val="left" w:pos="-1525"/>
        </w:tabs>
        <w:suppressAutoHyphens w:val="0"/>
        <w:jc w:val="both"/>
        <w:rPr>
          <w:rFonts w:hint="eastAsia"/>
        </w:rPr>
      </w:pPr>
      <w:r>
        <w:t xml:space="preserve">veiksim piedāvāto preču piegādi saskaņā ar </w:t>
      </w:r>
      <w:r w:rsidR="00C26852">
        <w:t>Cenu aptaujas</w:t>
      </w:r>
      <w:r>
        <w:t xml:space="preserve"> Tehniskajā</w:t>
      </w:r>
      <w:r w:rsidR="00C26852">
        <w:t>s</w:t>
      </w:r>
      <w:r>
        <w:t xml:space="preserve"> specifikācijā</w:t>
      </w:r>
      <w:r w:rsidR="00C26852">
        <w:t>s</w:t>
      </w:r>
      <w:r>
        <w:t xml:space="preserve"> noteikto.</w:t>
      </w:r>
    </w:p>
    <w:p w14:paraId="7635847D" w14:textId="77777777" w:rsidR="00C53661" w:rsidRDefault="00000000">
      <w:pPr>
        <w:pStyle w:val="ListParagraph"/>
        <w:numPr>
          <w:ilvl w:val="0"/>
          <w:numId w:val="1"/>
        </w:numPr>
        <w:spacing w:before="120"/>
      </w:pPr>
      <w:r>
        <w:rPr>
          <w:rFonts w:ascii="Times New Roman" w:hAnsi="Times New Roman"/>
          <w:sz w:val="24"/>
          <w:szCs w:val="24"/>
        </w:rPr>
        <w:t>Ja pretendents ir piegādātāju apvienība *:</w:t>
      </w:r>
    </w:p>
    <w:tbl>
      <w:tblPr>
        <w:tblW w:w="8707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0"/>
        <w:gridCol w:w="4677"/>
      </w:tblGrid>
      <w:tr w:rsidR="00C53661" w14:paraId="6D660FDF" w14:textId="77777777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89DDA" w14:textId="77777777" w:rsidR="00C53661" w:rsidRDefault="00000000">
            <w:pPr>
              <w:pStyle w:val="ListParagraph"/>
              <w:spacing w:after="12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Personas, kuras veido piegādātāju apvienību (nosaukums, reģ. Nr.)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CAA81" w14:textId="77777777" w:rsidR="00C53661" w:rsidRDefault="00C53661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61" w14:paraId="3BDF2D4E" w14:textId="77777777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BC556" w14:textId="77777777" w:rsidR="00C53661" w:rsidRDefault="00000000">
            <w:pPr>
              <w:pStyle w:val="ListParagraph"/>
              <w:spacing w:after="12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Katras personas atbildības līmenis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E60AA" w14:textId="77777777" w:rsidR="00C53661" w:rsidRDefault="00C53661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D9D11D" w14:textId="77777777" w:rsidR="00C53661" w:rsidRDefault="00C53661">
      <w:pPr>
        <w:pStyle w:val="ListParagraph"/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E38462F" w14:textId="77777777" w:rsidR="00C53661" w:rsidRDefault="00000000">
      <w:pPr>
        <w:pStyle w:val="ListParagraph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Ja pretendents piesaista apakšuzņēmējus, kuru sniedzamo pakalpojumu vērtība ir vismaz 2 000 euro</w:t>
      </w:r>
      <w:r>
        <w:rPr>
          <w:rStyle w:val="FootnoteReference"/>
        </w:rPr>
        <w:t xml:space="preserve"> </w:t>
      </w:r>
      <w:r>
        <w:t>*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8707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0"/>
        <w:gridCol w:w="4677"/>
      </w:tblGrid>
      <w:tr w:rsidR="00C53661" w14:paraId="4C9C6B58" w14:textId="77777777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974A1" w14:textId="77777777" w:rsidR="00C53661" w:rsidRDefault="0000000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Apakšuzņēmējs (nosaukums, reģ. Nr.)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C328F" w14:textId="77777777" w:rsidR="00C53661" w:rsidRDefault="00C53661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61" w14:paraId="33FC531C" w14:textId="77777777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EEF2E" w14:textId="77777777" w:rsidR="00C53661" w:rsidRDefault="00000000">
            <w:pPr>
              <w:pStyle w:val="ListParagraph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Apakšuzņēmēja atbildības līmenis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(euro)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A73E1" w14:textId="77777777" w:rsidR="00C53661" w:rsidRDefault="00C53661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661" w14:paraId="0087B7B1" w14:textId="77777777">
        <w:trPr>
          <w:trHeight w:val="565"/>
        </w:trPr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20E0" w14:textId="77777777" w:rsidR="00C53661" w:rsidRDefault="00000000">
            <w:pPr>
              <w:pStyle w:val="ListParagraph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>Apakšuzņēmējs atbilst mazā vai vidējā uzņēmuma statusam</w:t>
            </w:r>
            <w:r>
              <w:rPr>
                <w:rStyle w:val="FootnoteReference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32B0E" w14:textId="77777777" w:rsidR="00C53661" w:rsidRDefault="00C53661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9EC1A9" w14:textId="77777777" w:rsidR="00C53661" w:rsidRDefault="00000000">
      <w:pPr>
        <w:pStyle w:val="ListParagraph"/>
        <w:ind w:left="360"/>
        <w:rPr>
          <w:rFonts w:ascii="Times New Roman" w:hAnsi="Times New Roman"/>
          <w:i/>
          <w:sz w:val="24"/>
          <w:szCs w:val="24"/>
        </w:rPr>
      </w:pPr>
      <w:bookmarkStart w:id="0" w:name="_Hlk122074331"/>
      <w:r>
        <w:rPr>
          <w:rFonts w:ascii="Times New Roman" w:hAnsi="Times New Roman"/>
          <w:i/>
          <w:sz w:val="24"/>
          <w:szCs w:val="24"/>
        </w:rPr>
        <w:t>Piezīme: Ja pretendents piesaista vairākus apakšuzņēmējus, tas attiecīgi aizpilda tabulu par katru apakšuzņēmēju.</w:t>
      </w:r>
    </w:p>
    <w:bookmarkEnd w:id="0"/>
    <w:p w14:paraId="727871B8" w14:textId="77777777" w:rsidR="00C53661" w:rsidRDefault="00000000">
      <w:pPr>
        <w:pStyle w:val="ListParagraph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Ja pretendents balstās uz citu personu/uzņēmuma kvalifikāciju*:</w:t>
      </w:r>
    </w:p>
    <w:tbl>
      <w:tblPr>
        <w:tblW w:w="8745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0"/>
        <w:gridCol w:w="4715"/>
      </w:tblGrid>
      <w:tr w:rsidR="00C53661" w14:paraId="2C713CAA" w14:textId="77777777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F98DB" w14:textId="77777777" w:rsidR="00C53661" w:rsidRDefault="0000000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Persona/uzņēmums, uz kuras iespējām pretendents balstās, lai izpildītu kvalifikācijas prasības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CA86" w14:textId="77777777" w:rsidR="00C53661" w:rsidRDefault="00C5366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311243" w14:textId="77777777" w:rsidR="00C53661" w:rsidRDefault="00000000">
      <w:pPr>
        <w:pStyle w:val="ListParagraph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Piezīme: Ja pretendents balstās uz vairākām personām/uzņēmumiem, tas attiecīgi aizpilda tabulu par katru personu/uzņēmumu.</w:t>
      </w:r>
    </w:p>
    <w:p w14:paraId="68965946" w14:textId="77777777" w:rsidR="00C53661" w:rsidRDefault="00C53661">
      <w:pPr>
        <w:rPr>
          <w:rFonts w:hint="eastAsia"/>
        </w:rPr>
      </w:pPr>
    </w:p>
    <w:p w14:paraId="6AEBB076" w14:textId="2EAFC0E3" w:rsidR="00C53661" w:rsidRDefault="00000000">
      <w:pPr>
        <w:rPr>
          <w:rFonts w:hint="eastAsia"/>
        </w:rPr>
      </w:pPr>
      <w:r>
        <w:t xml:space="preserve">Ar šo pieteikumu uzņemos pilnu atbildību par </w:t>
      </w:r>
      <w:r w:rsidR="00C26852">
        <w:t>Cenu aptaujā</w:t>
      </w:r>
      <w:r>
        <w:t xml:space="preserve"> iesniegto dokumentu komplektāciju, tajos ietverto informāciju, noformējumu, atbilstību </w:t>
      </w:r>
      <w:r w:rsidR="00C26852">
        <w:t>Cenu aptaujas</w:t>
      </w:r>
      <w:r>
        <w:t xml:space="preserve"> Tehnisk</w:t>
      </w:r>
      <w:r w:rsidR="00C26852">
        <w:t>o</w:t>
      </w:r>
      <w:r>
        <w:t xml:space="preserve"> specifikācij</w:t>
      </w:r>
      <w:r w:rsidR="00C26852">
        <w:t>u</w:t>
      </w:r>
      <w:r>
        <w:t xml:space="preserve"> prasībām. Sniegtā informācija un dati ir patiesi.</w:t>
      </w:r>
    </w:p>
    <w:p w14:paraId="6EDD9D7E" w14:textId="77777777" w:rsidR="00C53661" w:rsidRDefault="00C53661">
      <w:pPr>
        <w:tabs>
          <w:tab w:val="left" w:pos="4536"/>
        </w:tabs>
        <w:spacing w:line="360" w:lineRule="auto"/>
        <w:rPr>
          <w:rFonts w:hint="eastAsia"/>
        </w:rPr>
      </w:pPr>
    </w:p>
    <w:p w14:paraId="46EFEA14" w14:textId="77777777" w:rsidR="00C53661" w:rsidRDefault="00000000">
      <w:pPr>
        <w:tabs>
          <w:tab w:val="left" w:pos="4536"/>
        </w:tabs>
        <w:spacing w:line="360" w:lineRule="auto"/>
        <w:rPr>
          <w:rFonts w:hint="eastAsia"/>
        </w:rPr>
      </w:pPr>
      <w:r>
        <w:t xml:space="preserve">Vārds, uzvārds: </w:t>
      </w:r>
      <w:r>
        <w:rPr>
          <w:u w:val="single"/>
        </w:rPr>
        <w:tab/>
      </w:r>
    </w:p>
    <w:p w14:paraId="7CF3CC1E" w14:textId="77777777" w:rsidR="00C53661" w:rsidRDefault="00000000">
      <w:pPr>
        <w:tabs>
          <w:tab w:val="left" w:pos="4536"/>
        </w:tabs>
        <w:spacing w:line="360" w:lineRule="auto"/>
        <w:rPr>
          <w:rFonts w:hint="eastAsia"/>
        </w:rPr>
      </w:pPr>
      <w:r>
        <w:t xml:space="preserve">Amats: </w:t>
      </w:r>
      <w:r>
        <w:rPr>
          <w:u w:val="single"/>
        </w:rPr>
        <w:tab/>
      </w:r>
    </w:p>
    <w:p w14:paraId="2FEA8659" w14:textId="77777777" w:rsidR="00C53661" w:rsidRDefault="00000000">
      <w:pPr>
        <w:spacing w:line="360" w:lineRule="auto"/>
        <w:ind w:right="-6"/>
        <w:rPr>
          <w:rFonts w:hint="eastAsia"/>
        </w:rPr>
      </w:pPr>
      <w:r>
        <w:t>Pieteikums sastādīts un parakstīts 2024.gada ____________</w:t>
      </w:r>
    </w:p>
    <w:p w14:paraId="5330CA17" w14:textId="77777777" w:rsidR="00C53661" w:rsidRDefault="00C53661">
      <w:pPr>
        <w:spacing w:line="360" w:lineRule="auto"/>
        <w:ind w:right="-6"/>
        <w:rPr>
          <w:rFonts w:hint="eastAsia"/>
        </w:rPr>
      </w:pPr>
    </w:p>
    <w:p w14:paraId="11C5B252" w14:textId="77777777" w:rsidR="00C53661" w:rsidRDefault="00C53661">
      <w:pPr>
        <w:pStyle w:val="Heading5"/>
        <w:spacing w:befor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68569EB9" w14:textId="1320AB5C" w:rsidR="00037A75" w:rsidRDefault="00037A75">
      <w:pPr>
        <w:rPr>
          <w:rFonts w:hint="eastAsia"/>
          <w:lang w:eastAsia="en-US" w:bidi="ar-SA"/>
        </w:rPr>
      </w:pPr>
    </w:p>
    <w:p w14:paraId="675AA377" w14:textId="386B9B93" w:rsidR="00037A75" w:rsidRDefault="00037A75">
      <w:pPr>
        <w:suppressAutoHyphens w:val="0"/>
        <w:rPr>
          <w:rFonts w:hint="eastAsia"/>
          <w:lang w:eastAsia="en-US" w:bidi="ar-SA"/>
        </w:rPr>
      </w:pPr>
      <w:r>
        <w:rPr>
          <w:rFonts w:hint="eastAsia"/>
          <w:lang w:eastAsia="en-US" w:bidi="ar-SA"/>
        </w:rPr>
        <w:br w:type="page"/>
      </w:r>
    </w:p>
    <w:p w14:paraId="1D29D3DE" w14:textId="3BB86871" w:rsidR="00037A75" w:rsidRPr="00037A75" w:rsidRDefault="00037A75" w:rsidP="00037A75">
      <w:pPr>
        <w:jc w:val="center"/>
        <w:rPr>
          <w:rFonts w:ascii="Times New Roman" w:eastAsia="Times New Roman" w:hAnsi="Times New Roman" w:cs="Times New Roman"/>
          <w:b/>
          <w:color w:val="auto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color w:val="auto"/>
          <w:kern w:val="0"/>
          <w:lang w:eastAsia="en-US" w:bidi="ar-SA"/>
        </w:rPr>
        <w:lastRenderedPageBreak/>
        <w:t>TEHNISKAIS PIEDĀVĀJUMS</w:t>
      </w:r>
    </w:p>
    <w:p w14:paraId="68B19DA0" w14:textId="77777777" w:rsidR="00037A75" w:rsidRPr="00037A75" w:rsidRDefault="00037A75" w:rsidP="00037A75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color w:val="auto"/>
          <w:kern w:val="0"/>
          <w:lang w:eastAsia="en-US" w:bidi="ar-SA"/>
        </w:rPr>
      </w:pPr>
    </w:p>
    <w:p w14:paraId="30E671ED" w14:textId="64DCD8B2" w:rsidR="00037A75" w:rsidRDefault="00037A75" w:rsidP="00037A7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“AS “Veselības centru apvienība” medicīnas centru “Elite” un “Vesels” LED video ekrāna un telpu aprīkojuma iegāde”, identifikācijas Nr.</w:t>
      </w:r>
      <w:r w:rsidR="00E03F6E" w:rsidRPr="00E03F6E">
        <w:rPr>
          <w:rFonts w:hint="eastAsia"/>
        </w:rPr>
        <w:t xml:space="preserve"> </w:t>
      </w:r>
      <w:r w:rsidR="00E03F6E" w:rsidRPr="009B1362">
        <w:rPr>
          <w:rFonts w:ascii="Times New Roman" w:hAnsi="Times New Roman" w:cs="Times New Roman" w:hint="eastAsia"/>
        </w:rPr>
        <w:t>AF VCA 2024/02</w:t>
      </w:r>
      <w:r w:rsidRPr="009B136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13AD64A5" w14:textId="77777777" w:rsidR="00037A75" w:rsidRDefault="00037A75" w:rsidP="00037A7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Eiropas Savienības Atveseļošanas fonda projekta “Sekundārās veselības aprūpes infrastruktūras uzlabošana AS “Veselības centru apvienība” veselības aprūpes pakalpojumu sniegšanas adresēs” (projekta Nr.4.1.1.3.i.0/1/23/I//CFLA/031)” ietvaros, </w:t>
      </w:r>
    </w:p>
    <w:p w14:paraId="0B60132D" w14:textId="77777777" w:rsidR="00037A75" w:rsidRPr="00037A75" w:rsidRDefault="00037A75" w:rsidP="00037A75">
      <w:pPr>
        <w:widowControl/>
        <w:tabs>
          <w:tab w:val="center" w:pos="4153"/>
          <w:tab w:val="right" w:pos="8306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7FCC4FE7" w14:textId="0106BD1F" w:rsidR="00037A75" w:rsidRPr="00037A75" w:rsidRDefault="00037A75" w:rsidP="00037A75">
      <w:pPr>
        <w:widowControl/>
        <w:numPr>
          <w:ilvl w:val="1"/>
          <w:numId w:val="4"/>
        </w:numPr>
        <w:tabs>
          <w:tab w:val="clear" w:pos="360"/>
          <w:tab w:val="left" w:pos="284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Pretendents norāda pozīcijas, par kurām tiek sniegts piedāvājums 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Cenu aptaujā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, ņemot vērā Tehniskajā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s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specifikācijā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s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norādītos apjomus un informāciju.  </w:t>
      </w:r>
    </w:p>
    <w:p w14:paraId="5C2257B6" w14:textId="77777777" w:rsidR="00037A75" w:rsidRPr="00037A75" w:rsidRDefault="00037A75" w:rsidP="00037A75">
      <w:pPr>
        <w:widowControl/>
        <w:numPr>
          <w:ilvl w:val="1"/>
          <w:numId w:val="4"/>
        </w:numPr>
        <w:tabs>
          <w:tab w:val="clear" w:pos="360"/>
          <w:tab w:val="left" w:pos="284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Iepirkuma priekšmeta piegādes, uzstādīšanas un apmācību (ja attiecas) organizēšana:</w:t>
      </w:r>
    </w:p>
    <w:p w14:paraId="2C8BD8A1" w14:textId="77777777" w:rsidR="00037A75" w:rsidRPr="00037A75" w:rsidRDefault="00037A75" w:rsidP="00037A75">
      <w:pPr>
        <w:widowControl/>
        <w:numPr>
          <w:ilvl w:val="0"/>
          <w:numId w:val="3"/>
        </w:numPr>
        <w:suppressAutoHyphens w:val="0"/>
        <w:autoSpaceDN/>
        <w:ind w:left="567" w:hanging="283"/>
        <w:jc w:val="both"/>
        <w:textAlignment w:val="auto"/>
        <w:rPr>
          <w:rFonts w:ascii="Times New Roman" w:eastAsia="Times New Roman" w:hAnsi="Times New Roman" w:cs="Times New Roman"/>
          <w:iCs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iCs/>
          <w:color w:val="auto"/>
          <w:kern w:val="0"/>
          <w:lang w:eastAsia="en-US" w:bidi="ar-SA"/>
        </w:rPr>
        <w:t>jānorāda darbu veikšanai piedāvāto izpildāmo darbu un veicamo pasākumu uzskaitījums un apraksts;</w:t>
      </w:r>
    </w:p>
    <w:p w14:paraId="0C026777" w14:textId="63C31BC2" w:rsidR="00037A75" w:rsidRPr="00037A75" w:rsidRDefault="00037A75" w:rsidP="00037A75">
      <w:pPr>
        <w:widowControl/>
        <w:numPr>
          <w:ilvl w:val="0"/>
          <w:numId w:val="3"/>
        </w:numPr>
        <w:suppressAutoHyphens w:val="0"/>
        <w:autoSpaceDN/>
        <w:ind w:left="567" w:hanging="283"/>
        <w:jc w:val="both"/>
        <w:textAlignment w:val="auto"/>
        <w:rPr>
          <w:rFonts w:ascii="Times New Roman" w:eastAsia="Times New Roman" w:hAnsi="Times New Roman" w:cs="Times New Roman"/>
          <w:iCs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iCs/>
          <w:color w:val="auto"/>
          <w:kern w:val="0"/>
          <w:lang w:eastAsia="en-US" w:bidi="ar-SA"/>
        </w:rPr>
        <w:t>jānorāda līguma izpildei nepieciešamo aptuveno tehniskā personāla skaitu</w:t>
      </w:r>
      <w:r>
        <w:rPr>
          <w:rFonts w:ascii="Times New Roman" w:eastAsia="Times New Roman" w:hAnsi="Times New Roman" w:cs="Times New Roman"/>
          <w:iCs/>
          <w:color w:val="auto"/>
          <w:kern w:val="0"/>
          <w:lang w:eastAsia="en-US" w:bidi="ar-SA"/>
        </w:rPr>
        <w:t xml:space="preserve"> un to kvalifikāciju</w:t>
      </w:r>
      <w:r w:rsidRPr="00037A75">
        <w:rPr>
          <w:rFonts w:ascii="Times New Roman" w:eastAsia="Times New Roman" w:hAnsi="Times New Roman" w:cs="Times New Roman"/>
          <w:iCs/>
          <w:color w:val="auto"/>
          <w:kern w:val="0"/>
          <w:lang w:eastAsia="en-US" w:bidi="ar-SA"/>
        </w:rPr>
        <w:t>.</w:t>
      </w:r>
    </w:p>
    <w:p w14:paraId="534804F0" w14:textId="77777777" w:rsidR="00037A75" w:rsidRPr="00037A75" w:rsidRDefault="00037A75" w:rsidP="00037A75">
      <w:pPr>
        <w:widowControl/>
        <w:numPr>
          <w:ilvl w:val="1"/>
          <w:numId w:val="4"/>
        </w:numPr>
        <w:tabs>
          <w:tab w:val="clear" w:pos="360"/>
          <w:tab w:val="left" w:pos="284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Darbu izpildes grafiks un darbu izpildes termiņš: darbu izpildes grafiks un darbu izpildes termiņš (pa norādītiem posmiem).</w:t>
      </w:r>
    </w:p>
    <w:p w14:paraId="0CF25AAF" w14:textId="77777777" w:rsidR="00037A75" w:rsidRPr="00037A75" w:rsidRDefault="00037A75" w:rsidP="00037A75">
      <w:pPr>
        <w:widowControl/>
        <w:tabs>
          <w:tab w:val="left" w:pos="3068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488DA9D7" w14:textId="7718F398" w:rsidR="00037A75" w:rsidRPr="00037A75" w:rsidRDefault="00037A75" w:rsidP="00037A75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Pretendents apliecina,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ka: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</w:t>
      </w:r>
    </w:p>
    <w:p w14:paraId="7DB974C5" w14:textId="23104D0A" w:rsidR="00037A75" w:rsidRPr="00037A75" w:rsidRDefault="00037A75" w:rsidP="00037A75">
      <w:pPr>
        <w:widowControl/>
        <w:numPr>
          <w:ilvl w:val="0"/>
          <w:numId w:val="5"/>
        </w:numPr>
        <w:suppressAutoHyphens w:val="0"/>
        <w:autoSpaceDN/>
        <w:ind w:left="567" w:hanging="283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ir iepazinies ar 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Cenu aptaujas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dokumentāciju. 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Cenu aptaujas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dokumentācijā minētie darbi un to apjomi ir pietiekami, lai kvalitatīvi pabeigtu darbus.</w:t>
      </w:r>
    </w:p>
    <w:p w14:paraId="4EC19756" w14:textId="6C0579E1" w:rsidR="00037A75" w:rsidRDefault="00037A75" w:rsidP="00037A75">
      <w:pPr>
        <w:widowControl/>
        <w:numPr>
          <w:ilvl w:val="0"/>
          <w:numId w:val="5"/>
        </w:numPr>
        <w:suppressAutoHyphens w:val="0"/>
        <w:autoSpaceDN/>
        <w:ind w:left="567" w:hanging="283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piedāvājumā ir iekļauti visi darbi, apjomi, nepieciešamie materiāli un papildus darbi, kas nav minēti 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T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ehniskajā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s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 xml:space="preserve"> specifikācijā</w:t>
      </w:r>
      <w:r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s</w:t>
      </w:r>
      <w:r w:rsidRPr="00037A75"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  <w:t>, bet bez kuriem nebūtu iespējama darbu tehnoloģiski pareiza un normatīvajiem aktiem atbilstoša izpilde.</w:t>
      </w:r>
    </w:p>
    <w:p w14:paraId="43682D4F" w14:textId="0836759C" w:rsidR="00037A75" w:rsidRPr="00037A75" w:rsidRDefault="00037A75" w:rsidP="00037A75">
      <w:pPr>
        <w:widowControl/>
        <w:numPr>
          <w:ilvl w:val="0"/>
          <w:numId w:val="5"/>
        </w:numPr>
        <w:suppressAutoHyphens w:val="0"/>
        <w:autoSpaceDN/>
        <w:ind w:left="567" w:hanging="283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  <w:r w:rsidRPr="00037A75">
        <w:rPr>
          <w:rFonts w:ascii="Times New Roman" w:hAnsi="Times New Roman"/>
          <w:color w:val="000000" w:themeColor="text1"/>
        </w:rPr>
        <w:t xml:space="preserve">veicot Preču piegādi un uzstādīšanu, </w:t>
      </w:r>
      <w:r>
        <w:rPr>
          <w:rFonts w:ascii="Times New Roman" w:hAnsi="Times New Roman"/>
          <w:color w:val="000000" w:themeColor="text1"/>
        </w:rPr>
        <w:t>tiks nodrošināta</w:t>
      </w:r>
      <w:r w:rsidRPr="00037A75">
        <w:rPr>
          <w:rFonts w:ascii="Times New Roman" w:hAnsi="Times New Roman"/>
          <w:color w:val="000000" w:themeColor="text1"/>
        </w:rPr>
        <w:t xml:space="preserve"> netraucēta saimnieciskā darbība ēkās un to pieguļošās teritorijās, kur tiek veikta Preču piegāde un uzstādīšana. </w:t>
      </w:r>
    </w:p>
    <w:p w14:paraId="01AC5AB3" w14:textId="77777777" w:rsidR="00037A75" w:rsidRPr="00037A75" w:rsidRDefault="00037A75" w:rsidP="00037A75">
      <w:pPr>
        <w:widowControl/>
        <w:suppressAutoHyphens w:val="0"/>
        <w:autoSpaceDN/>
        <w:ind w:left="567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5C9558C4" w14:textId="77777777" w:rsidR="00037A75" w:rsidRPr="00037A75" w:rsidRDefault="00037A75" w:rsidP="00037A75">
      <w:pPr>
        <w:widowControl/>
        <w:suppressAutoHyphens w:val="0"/>
        <w:autoSpaceDN/>
        <w:ind w:left="567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687B4964" w14:textId="77777777" w:rsidR="00037A75" w:rsidRPr="00037A75" w:rsidRDefault="00037A75" w:rsidP="00037A75">
      <w:pPr>
        <w:widowControl/>
        <w:tabs>
          <w:tab w:val="center" w:pos="4153"/>
          <w:tab w:val="right" w:pos="8306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5CBB7AA3" w14:textId="77777777" w:rsidR="00037A75" w:rsidRPr="00037A75" w:rsidRDefault="00037A75" w:rsidP="00037A75">
      <w:pPr>
        <w:widowControl/>
        <w:tabs>
          <w:tab w:val="center" w:pos="4153"/>
          <w:tab w:val="right" w:pos="8306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en-US" w:bidi="ar-SA"/>
        </w:rPr>
      </w:pPr>
    </w:p>
    <w:p w14:paraId="1F5C9BFA" w14:textId="77777777" w:rsidR="00037A75" w:rsidRP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  <w:r w:rsidRPr="00037A75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>_________________________________      _________________      __________________________</w:t>
      </w:r>
    </w:p>
    <w:p w14:paraId="3ED89AB7" w14:textId="77777777" w:rsidR="00037A75" w:rsidRP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  <w:r w:rsidRPr="00037A75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  <w:t>(vadītāja vai pilnvarotās personas amats)                (paraksts)                         (paraksta atšifrējums)</w:t>
      </w:r>
    </w:p>
    <w:p w14:paraId="16B4309B" w14:textId="77777777" w:rsidR="00037A75" w:rsidRP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</w:p>
    <w:p w14:paraId="19B960C9" w14:textId="77777777" w:rsidR="00037A75" w:rsidRP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  <w:r w:rsidRPr="00037A75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>__________________      z.v.</w:t>
      </w:r>
    </w:p>
    <w:p w14:paraId="77C2B484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  <w:r w:rsidRPr="00037A75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  <w:t xml:space="preserve">           (datums)</w:t>
      </w:r>
    </w:p>
    <w:p w14:paraId="4673ABFA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410CA4AB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716A7050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5931A480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44F139A0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2EC3D8E1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5663B764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13259B9B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3C3689E2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2AF97ED8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22BA2EA2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7FF34ABC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5E35E267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06E57AEF" w14:textId="77777777" w:rsid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lv-LV" w:bidi="ar-SA"/>
        </w:rPr>
      </w:pPr>
    </w:p>
    <w:p w14:paraId="0C1EA7AC" w14:textId="77777777" w:rsidR="00037A75" w:rsidRPr="00037A75" w:rsidRDefault="00037A75" w:rsidP="00037A75">
      <w:pPr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</w:p>
    <w:p w14:paraId="133C17BE" w14:textId="03942052" w:rsidR="00037A75" w:rsidRDefault="00037A75">
      <w:pPr>
        <w:suppressAutoHyphens w:val="0"/>
        <w:rPr>
          <w:rFonts w:hint="eastAsia"/>
          <w:lang w:eastAsia="en-US" w:bidi="ar-SA"/>
        </w:rPr>
      </w:pPr>
    </w:p>
    <w:p w14:paraId="0B470C48" w14:textId="77777777" w:rsidR="00C53661" w:rsidRDefault="00000000">
      <w:pPr>
        <w:pStyle w:val="Heading5"/>
        <w:spacing w:befor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lastRenderedPageBreak/>
        <w:t>FINANŠU PIEDĀVĀJUMS</w:t>
      </w:r>
    </w:p>
    <w:p w14:paraId="3FAEE0C0" w14:textId="2E2C69E5" w:rsidR="00C53661" w:rsidRDefault="00000000" w:rsidP="009B13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“AS “Veselības centru apvienība” medicīnas centru “Elite” un “Vesels” LED video ekrāna un telpu aprīkojuma iegāde”, identifikācijas Nr. </w:t>
      </w:r>
      <w:r w:rsidR="00E03F6E" w:rsidRPr="009B1362">
        <w:rPr>
          <w:rFonts w:ascii="Times New Roman" w:hAnsi="Times New Roman" w:cs="Times New Roman" w:hint="eastAsia"/>
        </w:rPr>
        <w:t>AF VCA 2024/02</w:t>
      </w:r>
      <w:r>
        <w:rPr>
          <w:rFonts w:ascii="Times New Roman" w:hAnsi="Times New Roman" w:cs="Times New Roman"/>
        </w:rPr>
        <w:t xml:space="preserve">, </w:t>
      </w:r>
    </w:p>
    <w:p w14:paraId="6075CF06" w14:textId="670F6541" w:rsidR="00C53661" w:rsidRDefault="00000000" w:rsidP="009B13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Eiropas Savienības Atveseļošanas fonda projekta “Sekundārās veselības aprūpes infrastruktūras uzlabošana AS “Veselības centru apvienība” veselības aprūpes pakalpojumu sniegšanas adresēs” (projekta Nr.4.1.1.3.i.0/1/23/I//CFLA/031)” ietvaros, mēs apakšā parakstījušies, piedāvājam piegādāt preces, saskaņā ar minētās </w:t>
      </w:r>
      <w:r w:rsidR="00F32E7E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enu aptaujas prasībām par kopējo līgumcenu: </w:t>
      </w:r>
    </w:p>
    <w:p w14:paraId="72D6FF9E" w14:textId="77777777" w:rsidR="009B1362" w:rsidRDefault="009B1362">
      <w:pPr>
        <w:jc w:val="center"/>
        <w:rPr>
          <w:rFonts w:hint="eastAsia"/>
        </w:rPr>
      </w:pPr>
    </w:p>
    <w:tbl>
      <w:tblPr>
        <w:tblW w:w="4863" w:type="pct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014"/>
        <w:gridCol w:w="2398"/>
        <w:gridCol w:w="1008"/>
        <w:gridCol w:w="995"/>
        <w:gridCol w:w="1213"/>
        <w:gridCol w:w="1160"/>
      </w:tblGrid>
      <w:tr w:rsidR="00C53661" w:rsidRPr="00F32E7E" w14:paraId="152A1AE8" w14:textId="77777777" w:rsidTr="009B1362">
        <w:trPr>
          <w:trHeight w:val="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1603" w14:textId="77777777" w:rsidR="00C53661" w:rsidRPr="00F32E7E" w:rsidRDefault="00000000">
            <w:pPr>
              <w:jc w:val="both"/>
              <w:rPr>
                <w:rFonts w:hint="eastAsia"/>
                <w:b/>
                <w:bCs/>
              </w:rPr>
            </w:pPr>
            <w:r w:rsidRPr="00F32E7E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D3C18" w14:textId="77777777" w:rsidR="00C53661" w:rsidRPr="00F32E7E" w:rsidRDefault="00000000">
            <w:pPr>
              <w:jc w:val="both"/>
              <w:rPr>
                <w:rFonts w:hint="eastAsia"/>
                <w:b/>
                <w:bCs/>
              </w:rPr>
            </w:pPr>
            <w:r w:rsidRPr="00F32E7E">
              <w:rPr>
                <w:rFonts w:ascii="Times New Roman" w:hAnsi="Times New Roman" w:cs="Times New Roman"/>
                <w:b/>
                <w:bCs/>
              </w:rPr>
              <w:t xml:space="preserve">Piedāvātās preces nosaukums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37BD" w14:textId="77777777" w:rsidR="00C53661" w:rsidRPr="00F32E7E" w:rsidRDefault="00000000" w:rsidP="00F32E7E">
            <w:pPr>
              <w:rPr>
                <w:rFonts w:hint="eastAsia"/>
                <w:b/>
                <w:bCs/>
              </w:rPr>
            </w:pPr>
            <w:r w:rsidRPr="00F32E7E">
              <w:rPr>
                <w:rFonts w:ascii="Times New Roman" w:hAnsi="Times New Roman" w:cs="Times New Roman"/>
                <w:b/>
                <w:bCs/>
              </w:rPr>
              <w:t>Detalizēts preces apraksts (lai var salīdzināt ar tehniskajā specifikācijā norādītajām prasībām)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23164" w14:textId="77777777" w:rsidR="00C53661" w:rsidRPr="00F32E7E" w:rsidRDefault="00000000">
            <w:pPr>
              <w:jc w:val="both"/>
              <w:rPr>
                <w:rFonts w:hint="eastAsia"/>
                <w:b/>
                <w:bCs/>
              </w:rPr>
            </w:pPr>
            <w:r w:rsidRPr="00F32E7E">
              <w:rPr>
                <w:rFonts w:ascii="Times New Roman" w:hAnsi="Times New Roman" w:cs="Times New Roman"/>
                <w:b/>
                <w:bCs/>
              </w:rPr>
              <w:t>Vienība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D9A1A" w14:textId="77777777" w:rsidR="00C53661" w:rsidRPr="00F32E7E" w:rsidRDefault="0000000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32E7E">
              <w:rPr>
                <w:rFonts w:ascii="Times New Roman" w:hAnsi="Times New Roman" w:cs="Times New Roman"/>
                <w:b/>
                <w:bCs/>
              </w:rPr>
              <w:t>Skaits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DA9F2" w14:textId="50599CA4" w:rsidR="00C53661" w:rsidRPr="00F32E7E" w:rsidRDefault="00000000">
            <w:pPr>
              <w:jc w:val="both"/>
              <w:rPr>
                <w:rFonts w:hint="eastAsia"/>
                <w:b/>
                <w:bCs/>
              </w:rPr>
            </w:pPr>
            <w:r w:rsidRPr="00F32E7E">
              <w:rPr>
                <w:rFonts w:ascii="Times New Roman" w:hAnsi="Times New Roman" w:cs="Times New Roman"/>
                <w:b/>
                <w:bCs/>
              </w:rPr>
              <w:t>Cena par vienu vienību euro</w:t>
            </w:r>
            <w:r w:rsidR="00F32E7E" w:rsidRPr="00F32E7E">
              <w:rPr>
                <w:rFonts w:ascii="Times New Roman" w:hAnsi="Times New Roman" w:cs="Times New Roman"/>
                <w:b/>
                <w:bCs/>
              </w:rPr>
              <w:t>,</w:t>
            </w:r>
            <w:r w:rsidRPr="00F32E7E">
              <w:rPr>
                <w:rFonts w:ascii="Times New Roman" w:hAnsi="Times New Roman" w:cs="Times New Roman"/>
                <w:b/>
                <w:bCs/>
              </w:rPr>
              <w:t xml:space="preserve"> bez PVN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5BDF" w14:textId="18DB20D6" w:rsidR="00C53661" w:rsidRPr="00F32E7E" w:rsidRDefault="00000000">
            <w:pPr>
              <w:jc w:val="both"/>
              <w:rPr>
                <w:rFonts w:hint="eastAsia"/>
                <w:b/>
                <w:bCs/>
              </w:rPr>
            </w:pPr>
            <w:r w:rsidRPr="00F32E7E">
              <w:rPr>
                <w:rFonts w:ascii="Times New Roman" w:hAnsi="Times New Roman" w:cs="Times New Roman"/>
                <w:b/>
                <w:bCs/>
              </w:rPr>
              <w:t>Cena kopā euro</w:t>
            </w:r>
            <w:r w:rsidR="00F32E7E" w:rsidRPr="00F32E7E">
              <w:rPr>
                <w:rFonts w:ascii="Times New Roman" w:hAnsi="Times New Roman" w:cs="Times New Roman"/>
                <w:b/>
                <w:bCs/>
              </w:rPr>
              <w:t>,</w:t>
            </w:r>
            <w:r w:rsidRPr="00F32E7E">
              <w:rPr>
                <w:rFonts w:ascii="Times New Roman" w:hAnsi="Times New Roman" w:cs="Times New Roman"/>
                <w:b/>
                <w:bCs/>
              </w:rPr>
              <w:t xml:space="preserve"> bez PVN</w:t>
            </w:r>
          </w:p>
        </w:tc>
      </w:tr>
      <w:tr w:rsidR="00C53661" w14:paraId="2D6C1A0C" w14:textId="77777777" w:rsidTr="009B1362">
        <w:trPr>
          <w:trHeight w:val="4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0629" w14:textId="77777777" w:rsidR="00C53661" w:rsidRDefault="00000000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3F823" w14:textId="77777777" w:rsidR="00C53661" w:rsidRPr="00F32E7E" w:rsidRDefault="00000000">
            <w:pPr>
              <w:ind w:right="-108"/>
              <w:jc w:val="both"/>
              <w:rPr>
                <w:rFonts w:hint="eastAsia"/>
                <w:b/>
                <w:bCs/>
              </w:rPr>
            </w:pPr>
            <w:r w:rsidRPr="00F32E7E">
              <w:rPr>
                <w:rFonts w:ascii="Times New Roman" w:hAnsi="Times New Roman"/>
                <w:b/>
                <w:bCs/>
              </w:rPr>
              <w:t>LED video ekrāns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314C1" w14:textId="1AA3EFC2" w:rsidR="00C53661" w:rsidRDefault="00341D6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Tehniskā specifikācija AF-VCA-2024/02-01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193E" w14:textId="77777777" w:rsidR="00C53661" w:rsidRDefault="00000000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50CED" w14:textId="05E2295E" w:rsidR="00C53661" w:rsidRDefault="00F32E7E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E327" w14:textId="77777777" w:rsidR="00C53661" w:rsidRDefault="00C5366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FF6CF" w14:textId="77777777" w:rsidR="00C53661" w:rsidRDefault="00C5366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53661" w14:paraId="56413B7F" w14:textId="77777777" w:rsidTr="009B1362">
        <w:trPr>
          <w:trHeight w:val="4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016B4" w14:textId="77777777" w:rsidR="00C53661" w:rsidRDefault="00000000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3B0C8" w14:textId="221F3622" w:rsidR="00C53661" w:rsidRDefault="009227AD">
            <w:pPr>
              <w:rPr>
                <w:rFonts w:hint="eastAsia"/>
              </w:rPr>
            </w:pPr>
            <w:r>
              <w:rPr>
                <w:b/>
                <w:bCs/>
              </w:rPr>
              <w:t>Individuāli izgatavota</w:t>
            </w:r>
            <w:r w:rsidR="00D31712">
              <w:rPr>
                <w:b/>
                <w:bCs/>
              </w:rPr>
              <w:t xml:space="preserve">s mēbeles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1EE1B" w14:textId="06C7B991" w:rsidR="00C53661" w:rsidRDefault="00C5366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8489E" w14:textId="5E87B546" w:rsidR="00C53661" w:rsidRDefault="00C53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6A1D3" w14:textId="77777777" w:rsidR="00C53661" w:rsidRDefault="00C5366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AFFFC" w14:textId="77777777" w:rsidR="00C53661" w:rsidRDefault="00C5366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B2257" w14:textId="77777777" w:rsidR="00C53661" w:rsidRDefault="00C5366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53661" w14:paraId="6A20223F" w14:textId="77777777" w:rsidTr="009B1362">
        <w:trPr>
          <w:trHeight w:val="4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45373" w14:textId="77777777" w:rsidR="00C53661" w:rsidRDefault="00000000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2343A" w14:textId="13517F82" w:rsidR="00C53661" w:rsidRDefault="00D31712">
            <w:pPr>
              <w:rPr>
                <w:rFonts w:hint="eastAsia"/>
              </w:rPr>
            </w:pPr>
            <w:r>
              <w:rPr>
                <w:rFonts w:ascii="Times New Roman" w:hAnsi="Times New Roman"/>
                <w:lang w:eastAsia="ar-SA"/>
              </w:rPr>
              <w:t>Reģistrācijas lete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598F" w14:textId="37269750" w:rsidR="00C53661" w:rsidRDefault="008460D6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Tehniskā specifikācija AF-VCA-2024/02-02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A772D" w14:textId="77777777" w:rsidR="00C53661" w:rsidRDefault="00000000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AC3F9" w14:textId="77777777" w:rsidR="00C53661" w:rsidRDefault="00000000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45C" w14:textId="77777777" w:rsidR="00C53661" w:rsidRDefault="00C5366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D5D4" w14:textId="77777777" w:rsidR="00C53661" w:rsidRDefault="00C5366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47A06486" w14:textId="77777777" w:rsidTr="009B1362">
        <w:trPr>
          <w:trHeight w:val="4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EAADE" w14:textId="4599D033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DFAA4" w14:textId="5B40C414" w:rsidR="00D31712" w:rsidRDefault="00D31712" w:rsidP="00D31712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Biroja skapis ar veramām durvīm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51FF2" w14:textId="539D0EA6" w:rsidR="00D31712" w:rsidRDefault="008460D6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Tehniskā specifikācija AF-VCA-2024/02-04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773DB" w14:textId="5EAF26E1" w:rsidR="00D31712" w:rsidRDefault="00D31712" w:rsidP="00D31712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49CF4" w14:textId="007369FF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3B59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F7ECD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35A20988" w14:textId="77777777" w:rsidTr="009B1362">
        <w:trPr>
          <w:trHeight w:val="4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0BD94" w14:textId="1763B362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B960" w14:textId="0052AE2C" w:rsidR="00D31712" w:rsidRDefault="00D31712" w:rsidP="00D31712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Drēbju skapis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54CDA" w14:textId="7A1FF39A" w:rsidR="00D31712" w:rsidRDefault="008460D6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Tehniskā specifikācija AF-VCA-2024/02-04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20AC8" w14:textId="7EF08B1F" w:rsidR="00D31712" w:rsidRDefault="00D31712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2CDB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4BA46E5A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A4869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8DC8E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523B08DF" w14:textId="77777777" w:rsidTr="009B1362">
        <w:trPr>
          <w:trHeight w:val="4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E793B" w14:textId="02564658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798B" w14:textId="59B123C0" w:rsidR="00D31712" w:rsidRDefault="00D31712" w:rsidP="00D31712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Darba galds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C8A4F" w14:textId="4FC0A9E2" w:rsidR="00D31712" w:rsidRDefault="008460D6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Tehniskā specifikācija AF-VCA-2024/02-04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2D71C" w14:textId="7BB56559" w:rsidR="00D31712" w:rsidRDefault="00D31712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321EA" w14:textId="78FDF70C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8F88E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444AA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24E965C4" w14:textId="77777777" w:rsidTr="009B1362">
        <w:trPr>
          <w:trHeight w:val="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F052E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66969" w14:textId="774B78BB" w:rsidR="00D31712" w:rsidRDefault="00D31712" w:rsidP="00D317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Krēsli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6C7B9" w14:textId="4B14C5A4" w:rsidR="00D31712" w:rsidRDefault="00D31712" w:rsidP="00D31712">
            <w:pPr>
              <w:ind w:right="-108"/>
              <w:rPr>
                <w:rFonts w:hint="eastAsi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8D14F" w14:textId="256385A3" w:rsidR="00D31712" w:rsidRDefault="00D31712" w:rsidP="00D31712">
            <w:pPr>
              <w:rPr>
                <w:rFonts w:hint="eastAsia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9A05" w14:textId="760A80AC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B6EE3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AF5D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2716E4D6" w14:textId="77777777" w:rsidTr="009B1362">
        <w:trPr>
          <w:trHeight w:val="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21324" w14:textId="2FD2420C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5034C" w14:textId="7EDB587D" w:rsidR="00D31712" w:rsidRPr="00840F3C" w:rsidRDefault="00D31712" w:rsidP="00D3171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ar-SA"/>
              </w:rPr>
              <w:t>Apmeklētāju krēsli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C75CA" w14:textId="37DBB591" w:rsidR="00D31712" w:rsidRDefault="008460D6" w:rsidP="00D3171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Tehniskā specifikācija AF-VCA-2024/02-02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FB7E7" w14:textId="3FDEBCFB" w:rsidR="00D31712" w:rsidRDefault="00D31712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ED384" w14:textId="5F04AF8A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52414" w14:textId="38AD9558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5E4C9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66297C60" w14:textId="77777777" w:rsidTr="009B1362">
        <w:trPr>
          <w:trHeight w:val="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C2E62" w14:textId="475237D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C4849" w14:textId="6CD5E080" w:rsidR="00D31712" w:rsidRPr="00840F3C" w:rsidRDefault="00D31712" w:rsidP="00D3171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ar-SA"/>
              </w:rPr>
              <w:t>Darba krēsls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DD476" w14:textId="0E2A4E56" w:rsidR="00D31712" w:rsidRDefault="008460D6" w:rsidP="00D3171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Tehniskā specifikācija AF-VCA-2024/02-04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C98B2" w14:textId="6412747A" w:rsidR="00D31712" w:rsidRDefault="00D31712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B8BB" w14:textId="330B4E6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DD67F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A83A8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260D34D5" w14:textId="77777777" w:rsidTr="009B1362">
        <w:trPr>
          <w:trHeight w:val="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FA49D" w14:textId="33B31FB3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3.3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1488" w14:textId="2D58042E" w:rsidR="00D31712" w:rsidRPr="00840F3C" w:rsidRDefault="00D31712" w:rsidP="00D3171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ar-SA"/>
              </w:rPr>
              <w:t>Darba krēsli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F8073" w14:textId="304F44DB" w:rsidR="00D31712" w:rsidRDefault="008460D6" w:rsidP="00D3171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Tehniskā specifikācija AF-VCA-2024/02-02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F637E" w14:textId="24A52763" w:rsidR="00D31712" w:rsidRDefault="00D31712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89698" w14:textId="6EE4D029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F313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B0009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56300CDE" w14:textId="77777777" w:rsidTr="009B1362">
        <w:trPr>
          <w:trHeight w:val="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D8378" w14:textId="5C049D42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3.4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2D367" w14:textId="77777777" w:rsidR="00D31712" w:rsidRPr="00D31712" w:rsidRDefault="00D31712" w:rsidP="00D31712">
            <w:pPr>
              <w:rPr>
                <w:rFonts w:ascii="Times New Roman" w:hAnsi="Times New Roman" w:cs="Times New Roman"/>
              </w:rPr>
            </w:pPr>
            <w:r w:rsidRPr="00D31712">
              <w:rPr>
                <w:rFonts w:ascii="Times New Roman" w:hAnsi="Times New Roman" w:cs="Times New Roman"/>
              </w:rPr>
              <w:t>Vienvietīgi apmeklētāju krēsli ar savstarpējas savienojamības funkciju</w:t>
            </w:r>
          </w:p>
          <w:p w14:paraId="09498A68" w14:textId="5C46DEFA" w:rsidR="00D31712" w:rsidRPr="00D31712" w:rsidRDefault="00D31712" w:rsidP="00D31712">
            <w:pPr>
              <w:rPr>
                <w:rFonts w:hint="eastAsia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F7C44" w14:textId="68A91C0B" w:rsidR="00D31712" w:rsidRDefault="00D31712" w:rsidP="00D31712">
            <w:pPr>
              <w:ind w:right="-108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Tehniskā specifikācija AF-VCA-2024/02-05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F174B" w14:textId="77777777" w:rsidR="00D31712" w:rsidRDefault="00D31712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D62E1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01EB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16657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1897B568" w14:textId="77777777" w:rsidTr="009B1362">
        <w:trPr>
          <w:trHeight w:val="6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26C2C" w14:textId="1EDCBBAF" w:rsidR="00D31712" w:rsidRPr="00341D63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3.5.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CAF8C" w14:textId="49464D71" w:rsidR="00D31712" w:rsidRPr="00684AB6" w:rsidRDefault="00684AB6" w:rsidP="00D31712">
            <w:pPr>
              <w:rPr>
                <w:rFonts w:ascii="Times New Roman" w:hAnsi="Times New Roman"/>
              </w:rPr>
            </w:pPr>
            <w:r w:rsidRPr="00684AB6">
              <w:rPr>
                <w:rFonts w:ascii="Times New Roman" w:hAnsi="Times New Roman"/>
              </w:rPr>
              <w:t>Apmeklētāju sēdvietu krēsli, savienojumā pa 4 gab.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6659" w14:textId="3205BD1B" w:rsidR="00D31712" w:rsidRDefault="008460D6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Tehniskā specifikācija AF-VCA-2024/02-03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E5207" w14:textId="48F35FE9" w:rsidR="00D31712" w:rsidRDefault="00684AB6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DAD64" w14:textId="3BB349BB" w:rsidR="00D31712" w:rsidRDefault="00684AB6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17673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9D832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36A0E5BC" w14:textId="77777777" w:rsidTr="009B1362">
        <w:trPr>
          <w:trHeight w:val="6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84C2" w14:textId="5A877A25" w:rsidR="00D31712" w:rsidRPr="00341D63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3AD5D" w14:textId="3268B90C" w:rsidR="00D31712" w:rsidRPr="00341D63" w:rsidRDefault="00D31712" w:rsidP="00D31712">
            <w:pPr>
              <w:rPr>
                <w:rFonts w:hint="eastAsia"/>
                <w:b/>
                <w:bCs/>
              </w:rPr>
            </w:pPr>
            <w:r w:rsidRPr="00341D63">
              <w:rPr>
                <w:rFonts w:ascii="Times New Roman" w:hAnsi="Times New Roman"/>
                <w:b/>
                <w:bCs/>
              </w:rPr>
              <w:t>Funkcionālās kušetes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EAD0B" w14:textId="01EBD4D7" w:rsidR="00D31712" w:rsidRDefault="00D31712" w:rsidP="00D31712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Tehniskā specifikācija AF-VCA-2024/02-06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33F8" w14:textId="4E30CF1F" w:rsidR="00D31712" w:rsidRDefault="00D31712" w:rsidP="00D31712">
            <w:pPr>
              <w:rPr>
                <w:rFonts w:hint="eastAsia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9B0A" w14:textId="6D57AC12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FC8B1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30419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6B7069AE" w14:textId="77777777" w:rsidTr="009B1362">
        <w:trPr>
          <w:trHeight w:val="6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6E49B" w14:textId="77D6A261" w:rsidR="00D31712" w:rsidRPr="00341D63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4.1.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C84D" w14:textId="206888CF" w:rsidR="00D31712" w:rsidRPr="00341D63" w:rsidRDefault="00D31712" w:rsidP="00D31712">
            <w:pPr>
              <w:rPr>
                <w:rFonts w:ascii="Times New Roman" w:hAnsi="Times New Roman"/>
              </w:rPr>
            </w:pPr>
            <w:r w:rsidRPr="00341D63">
              <w:rPr>
                <w:rFonts w:ascii="Times New Roman" w:hAnsi="Times New Roman"/>
              </w:rPr>
              <w:t>Funkcionālā kušete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D2271" w14:textId="77777777" w:rsidR="00D31712" w:rsidRDefault="00D31712" w:rsidP="00D3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F1541" w14:textId="6ADEC26A" w:rsidR="00D31712" w:rsidRDefault="00D31712" w:rsidP="00D3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F2E0A" w14:textId="7ED54FBE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FDCA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60527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787D9815" w14:textId="77777777" w:rsidTr="009B1362">
        <w:trPr>
          <w:trHeight w:val="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A2F0B" w14:textId="2BE9822C" w:rsidR="00D31712" w:rsidRPr="00341D63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B995B" w14:textId="77777777" w:rsidR="00D31712" w:rsidRDefault="00D31712" w:rsidP="00D31712">
            <w:pPr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Funkcionālā kušete, </w:t>
            </w:r>
            <w:r>
              <w:rPr>
                <w:rFonts w:ascii="Times New Roman" w:hAnsi="Times New Roman"/>
                <w:lang w:eastAsia="ar-SA"/>
              </w:rPr>
              <w:t>elektriski regulējams augstums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7022A" w14:textId="1772932B" w:rsidR="00D31712" w:rsidRDefault="00D31712" w:rsidP="00D31712">
            <w:pPr>
              <w:rPr>
                <w:rFonts w:hint="eastAsi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AD163" w14:textId="77777777" w:rsidR="00D31712" w:rsidRDefault="00D31712" w:rsidP="00D31712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gb.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F8B6D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47A83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CC9FB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04C0C079" w14:textId="77777777" w:rsidTr="00840F3C">
        <w:trPr>
          <w:trHeight w:val="298"/>
        </w:trPr>
        <w:tc>
          <w:tcPr>
            <w:tcW w:w="6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04376" w14:textId="77777777" w:rsidR="00D31712" w:rsidRDefault="00D31712" w:rsidP="00D31712">
            <w:pPr>
              <w:jc w:val="right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</w:rPr>
              <w:t xml:space="preserve">Kopējā piedāvājuma cena bez PVN, </w:t>
            </w:r>
            <w:r>
              <w:rPr>
                <w:rFonts w:ascii="Times New Roman" w:hAnsi="Times New Roman" w:cs="Times New Roman"/>
                <w:b/>
                <w:i/>
              </w:rPr>
              <w:t>euro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8B3A7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54A6177F" w14:textId="77777777" w:rsidTr="00840F3C">
        <w:tc>
          <w:tcPr>
            <w:tcW w:w="6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9B46" w14:textId="77777777" w:rsidR="00D31712" w:rsidRDefault="00D31712" w:rsidP="00D31712">
            <w:pPr>
              <w:jc w:val="right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</w:rPr>
              <w:t xml:space="preserve">PVN (21%), </w:t>
            </w:r>
            <w:r>
              <w:rPr>
                <w:rFonts w:ascii="Times New Roman" w:hAnsi="Times New Roman" w:cs="Times New Roman"/>
                <w:b/>
                <w:i/>
              </w:rPr>
              <w:t>euro:</w:t>
            </w: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5CAE8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1712" w14:paraId="40123379" w14:textId="77777777" w:rsidTr="00840F3C">
        <w:tc>
          <w:tcPr>
            <w:tcW w:w="6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4E97" w14:textId="77777777" w:rsidR="00D31712" w:rsidRDefault="00D31712" w:rsidP="00D31712">
            <w:pPr>
              <w:jc w:val="right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</w:rPr>
              <w:t>Kopējā piedāvājuma cena ar PVN</w:t>
            </w:r>
            <w:r>
              <w:rPr>
                <w:rFonts w:ascii="Times New Roman" w:hAnsi="Times New Roman" w:cs="Times New Roman"/>
                <w:b/>
                <w:i/>
              </w:rPr>
              <w:t>, euro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39619" w14:textId="77777777" w:rsidR="00D31712" w:rsidRDefault="00D31712" w:rsidP="00D31712">
            <w:pPr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4D7337" w14:textId="77777777" w:rsidR="00C53661" w:rsidRDefault="00C53661">
      <w:pPr>
        <w:jc w:val="both"/>
        <w:rPr>
          <w:rFonts w:ascii="Times New Roman" w:hAnsi="Times New Roman" w:cs="Times New Roman"/>
          <w:bCs/>
        </w:rPr>
      </w:pPr>
    </w:p>
    <w:tbl>
      <w:tblPr>
        <w:tblW w:w="90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9"/>
        <w:gridCol w:w="4879"/>
      </w:tblGrid>
      <w:tr w:rsidR="00C53661" w14:paraId="7F02FF68" w14:textId="77777777">
        <w:trPr>
          <w:trHeight w:val="435"/>
          <w:jc w:val="center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9B8AE" w14:textId="77777777" w:rsidR="00C53661" w:rsidRDefault="0000000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Vārds, uzvārds:</w:t>
            </w:r>
          </w:p>
        </w:tc>
        <w:tc>
          <w:tcPr>
            <w:tcW w:w="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D1CA" w14:textId="77777777" w:rsidR="00C53661" w:rsidRDefault="00C5366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53661" w14:paraId="3DCD4DE9" w14:textId="77777777">
        <w:trPr>
          <w:trHeight w:val="435"/>
          <w:jc w:val="center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2E7F" w14:textId="77777777" w:rsidR="00C53661" w:rsidRDefault="0000000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Amats:</w:t>
            </w:r>
          </w:p>
        </w:tc>
        <w:tc>
          <w:tcPr>
            <w:tcW w:w="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D7F66" w14:textId="77777777" w:rsidR="00C53661" w:rsidRDefault="00C5366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53661" w14:paraId="226F06C5" w14:textId="77777777">
        <w:trPr>
          <w:trHeight w:val="435"/>
          <w:jc w:val="center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C607" w14:textId="77777777" w:rsidR="00C53661" w:rsidRDefault="0000000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Paraksts:</w:t>
            </w:r>
          </w:p>
        </w:tc>
        <w:tc>
          <w:tcPr>
            <w:tcW w:w="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C0FA" w14:textId="77777777" w:rsidR="00C53661" w:rsidRDefault="00C5366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53661" w14:paraId="3B4E3C23" w14:textId="77777777">
        <w:trPr>
          <w:trHeight w:val="435"/>
          <w:jc w:val="center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38624" w14:textId="77777777" w:rsidR="00C53661" w:rsidRDefault="0000000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Datums:</w:t>
            </w:r>
          </w:p>
        </w:tc>
        <w:tc>
          <w:tcPr>
            <w:tcW w:w="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DCD00" w14:textId="77777777" w:rsidR="00C53661" w:rsidRDefault="00C53661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4365DAF7" w14:textId="77777777" w:rsidR="00C53661" w:rsidRDefault="00C53661">
      <w:pPr>
        <w:pStyle w:val="Textbody"/>
        <w:rPr>
          <w:rFonts w:hint="eastAsia"/>
        </w:rPr>
      </w:pPr>
    </w:p>
    <w:sectPr w:rsidR="00C53661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B17FD" w14:textId="77777777" w:rsidR="00701529" w:rsidRDefault="00701529">
      <w:pPr>
        <w:rPr>
          <w:rFonts w:hint="eastAsia"/>
        </w:rPr>
      </w:pPr>
      <w:r>
        <w:separator/>
      </w:r>
    </w:p>
  </w:endnote>
  <w:endnote w:type="continuationSeparator" w:id="0">
    <w:p w14:paraId="4DFF7C80" w14:textId="77777777" w:rsidR="00701529" w:rsidRDefault="007015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6E49C" w14:textId="77777777" w:rsidR="00701529" w:rsidRDefault="00701529">
      <w:pPr>
        <w:rPr>
          <w:rFonts w:hint="eastAsia"/>
        </w:rPr>
      </w:pPr>
      <w:r>
        <w:separator/>
      </w:r>
    </w:p>
  </w:footnote>
  <w:footnote w:type="continuationSeparator" w:id="0">
    <w:p w14:paraId="36968926" w14:textId="77777777" w:rsidR="00701529" w:rsidRDefault="00701529">
      <w:pPr>
        <w:rPr>
          <w:rFonts w:hint="eastAsia"/>
        </w:rPr>
      </w:pPr>
      <w:r>
        <w:continuationSeparator/>
      </w:r>
    </w:p>
  </w:footnote>
  <w:footnote w:id="1">
    <w:p w14:paraId="0FA26314" w14:textId="77777777" w:rsidR="00C53661" w:rsidRDefault="00000000">
      <w:pPr>
        <w:pStyle w:val="FootnoteText"/>
      </w:pPr>
      <w:r>
        <w:rPr>
          <w:rStyle w:val="FootnoteReference"/>
        </w:rPr>
        <w:footnoteRef/>
      </w:r>
      <w:r>
        <w:rPr>
          <w:sz w:val="20"/>
          <w:szCs w:val="20"/>
        </w:rPr>
        <w:t xml:space="preserve"> pieteikumā norāda pretendenta patieso labuma guvēju, saskaņā ar Noziedzīgi iegūtu līdzekļu legalizācijas un terorisma un proliferācijas finansēšanas un novēršanas likuma un Starptautisko un Latvijas Republikas nacionālo sankciju likuma regulējumu.</w:t>
      </w:r>
    </w:p>
  </w:footnote>
  <w:footnote w:id="2">
    <w:p w14:paraId="63BFC191" w14:textId="77777777" w:rsidR="00C53661" w:rsidRDefault="00000000">
      <w:pPr>
        <w:rPr>
          <w:rFonts w:hint="eastAsia"/>
        </w:rPr>
      </w:pPr>
      <w:r>
        <w:rPr>
          <w:rStyle w:val="FootnoteReference"/>
        </w:rPr>
        <w:footnoteRef/>
      </w:r>
      <w:r>
        <w:rPr>
          <w:i/>
          <w:sz w:val="20"/>
          <w:szCs w:val="20"/>
        </w:rPr>
        <w:t>2., 3. un 4. punktā minētā informācija jāaizpilda, ja attiecināms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87191"/>
    <w:multiLevelType w:val="multilevel"/>
    <w:tmpl w:val="DD0CAE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61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6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76" w:hanging="1800"/>
      </w:pPr>
      <w:rPr>
        <w:rFonts w:hint="default"/>
      </w:rPr>
    </w:lvl>
  </w:abstractNum>
  <w:abstractNum w:abstractNumId="1" w15:restartNumberingAfterBreak="0">
    <w:nsid w:val="25670DC2"/>
    <w:multiLevelType w:val="hybridMultilevel"/>
    <w:tmpl w:val="C3E6D7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F9E48A0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C63504"/>
    <w:multiLevelType w:val="hybridMultilevel"/>
    <w:tmpl w:val="D8944A4E"/>
    <w:lvl w:ilvl="0" w:tplc="4662AD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F4E94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661C05"/>
    <w:multiLevelType w:val="multilevel"/>
    <w:tmpl w:val="47CCE8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lv-LV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BBD72E7"/>
    <w:multiLevelType w:val="multilevel"/>
    <w:tmpl w:val="2F54F4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01017605">
    <w:abstractNumId w:val="3"/>
  </w:num>
  <w:num w:numId="2" w16cid:durableId="846484396">
    <w:abstractNumId w:val="3"/>
    <w:lvlOverride w:ilvl="0">
      <w:startOverride w:val="1"/>
    </w:lvlOverride>
  </w:num>
  <w:num w:numId="3" w16cid:durableId="99103582">
    <w:abstractNumId w:val="2"/>
  </w:num>
  <w:num w:numId="4" w16cid:durableId="439565981">
    <w:abstractNumId w:val="4"/>
  </w:num>
  <w:num w:numId="5" w16cid:durableId="585498970">
    <w:abstractNumId w:val="1"/>
  </w:num>
  <w:num w:numId="6" w16cid:durableId="771163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661"/>
    <w:rsid w:val="00037A75"/>
    <w:rsid w:val="001545A6"/>
    <w:rsid w:val="001B5B83"/>
    <w:rsid w:val="0034052A"/>
    <w:rsid w:val="00341D63"/>
    <w:rsid w:val="00552BDA"/>
    <w:rsid w:val="00684AB6"/>
    <w:rsid w:val="006A532D"/>
    <w:rsid w:val="00701529"/>
    <w:rsid w:val="007B0211"/>
    <w:rsid w:val="00840F3C"/>
    <w:rsid w:val="008460D6"/>
    <w:rsid w:val="00907E0C"/>
    <w:rsid w:val="009227AD"/>
    <w:rsid w:val="009B1362"/>
    <w:rsid w:val="00C26852"/>
    <w:rsid w:val="00C53661"/>
    <w:rsid w:val="00D31712"/>
    <w:rsid w:val="00E03F6E"/>
    <w:rsid w:val="00E2776D"/>
    <w:rsid w:val="00F3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ED9CCA"/>
  <w15:docId w15:val="{CE145320-32A5-477A-98A8-17663E7A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Tahoma"/>
        <w:color w:val="000000"/>
        <w:kern w:val="3"/>
        <w:sz w:val="24"/>
        <w:szCs w:val="24"/>
        <w:lang w:val="lv-LV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3">
    <w:name w:val="heading 3"/>
    <w:basedOn w:val="Normal"/>
    <w:uiPriority w:val="9"/>
    <w:unhideWhenUsed/>
    <w:qFormat/>
    <w:pPr>
      <w:widowControl/>
      <w:suppressAutoHyphens w:val="0"/>
      <w:spacing w:before="100" w:after="100"/>
      <w:textAlignment w:val="auto"/>
      <w:outlineLvl w:val="2"/>
    </w:pPr>
    <w:rPr>
      <w:rFonts w:ascii="Verdana" w:eastAsia="Times New Roman" w:hAnsi="Verdana" w:cs="Times New Roman"/>
      <w:b/>
      <w:bCs/>
      <w:color w:val="auto"/>
      <w:kern w:val="0"/>
      <w:sz w:val="27"/>
      <w:szCs w:val="27"/>
      <w:lang w:eastAsia="lv-LV" w:bidi="ar-SA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widowControl/>
      <w:suppressAutoHyphens w:val="0"/>
      <w:spacing w:before="40" w:line="276" w:lineRule="auto"/>
      <w:textAlignment w:val="auto"/>
      <w:outlineLvl w:val="4"/>
    </w:pPr>
    <w:rPr>
      <w:rFonts w:ascii="Calibri Light" w:eastAsia="Times New Roman" w:hAnsi="Calibri Light" w:cs="Times New Roman"/>
      <w:color w:val="2E74B5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283" w:line="276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Heading3Char">
    <w:name w:val="Heading 3 Char"/>
    <w:basedOn w:val="DefaultParagraphFont"/>
    <w:rPr>
      <w:rFonts w:ascii="Verdana" w:eastAsia="Times New Roman" w:hAnsi="Verdana" w:cs="Times New Roman"/>
      <w:b/>
      <w:bCs/>
      <w:color w:val="auto"/>
      <w:kern w:val="0"/>
      <w:sz w:val="27"/>
      <w:szCs w:val="27"/>
      <w:lang w:eastAsia="lv-LV" w:bidi="ar-SA"/>
    </w:rPr>
  </w:style>
  <w:style w:type="character" w:customStyle="1" w:styleId="Heading5Char">
    <w:name w:val="Heading 5 Char"/>
    <w:basedOn w:val="DefaultParagraphFont"/>
    <w:rPr>
      <w:rFonts w:ascii="Calibri Light" w:eastAsia="Times New Roman" w:hAnsi="Calibri Light" w:cs="Times New Roman"/>
      <w:color w:val="2E74B5"/>
      <w:kern w:val="0"/>
      <w:sz w:val="22"/>
      <w:szCs w:val="22"/>
      <w:lang w:eastAsia="en-US" w:bidi="ar-SA"/>
    </w:rPr>
  </w:style>
  <w:style w:type="paragraph" w:styleId="BodyText2">
    <w:name w:val="Body Text 2"/>
    <w:basedOn w:val="Normal"/>
    <w:pPr>
      <w:widowControl/>
      <w:suppressAutoHyphens w:val="0"/>
      <w:spacing w:after="120" w:line="480" w:lineRule="auto"/>
      <w:textAlignment w:val="auto"/>
    </w:pPr>
    <w:rPr>
      <w:rFonts w:ascii="Times New Roman" w:eastAsia="Times New Roman" w:hAnsi="Times New Roman" w:cs="Times New Roman"/>
      <w:color w:val="auto"/>
      <w:kern w:val="0"/>
      <w:lang w:val="en-US" w:eastAsia="en-US" w:bidi="ar-SA"/>
    </w:rPr>
  </w:style>
  <w:style w:type="character" w:customStyle="1" w:styleId="BodyText2Char">
    <w:name w:val="Body Text 2 Char"/>
    <w:basedOn w:val="DefaultParagraphFont"/>
    <w:rPr>
      <w:rFonts w:ascii="Times New Roman" w:eastAsia="Times New Roman" w:hAnsi="Times New Roman" w:cs="Times New Roman"/>
      <w:color w:val="auto"/>
      <w:kern w:val="0"/>
      <w:lang w:val="en-US" w:eastAsia="en-US" w:bidi="ar-SA"/>
    </w:rPr>
  </w:style>
  <w:style w:type="paragraph" w:styleId="ListParagraph">
    <w:name w:val="List Paragraph"/>
    <w:aliases w:val="Virsraksti,Strip,H&amp;P List Paragraph,Normal bullet 2,Bullet list,Saistīto dokumentu saraksts,2,PPS_Bullet,List Paragraph1,Syle 1,Numurets,Colorful List - Accent 12,Colorful List - Accent 11,list paragraph,h&amp;p list paragraph,syle 1,Body"/>
    <w:basedOn w:val="Normal"/>
    <w:uiPriority w:val="34"/>
    <w:qFormat/>
    <w:pPr>
      <w:widowControl/>
      <w:suppressAutoHyphens w:val="0"/>
      <w:spacing w:after="200" w:line="276" w:lineRule="auto"/>
      <w:ind w:left="720"/>
      <w:jc w:val="both"/>
      <w:textAlignment w:val="auto"/>
    </w:pPr>
    <w:rPr>
      <w:rFonts w:ascii="Calibri" w:eastAsia="Calibri" w:hAnsi="Calibri" w:cs="Times New Roman"/>
      <w:color w:val="auto"/>
      <w:kern w:val="0"/>
      <w:sz w:val="22"/>
      <w:szCs w:val="22"/>
      <w:lang w:eastAsia="en-US" w:bidi="ar-SA"/>
    </w:rPr>
  </w:style>
  <w:style w:type="character" w:customStyle="1" w:styleId="ListParagraphChar">
    <w:name w:val="List Paragraph Char"/>
    <w:aliases w:val="Virsraksti Char,Strip Char,H&amp;P List Paragraph Char,Normal bullet 2 Char,Bullet list Char,Saistīto dokumentu saraksts Char,2 Char,PPS_Bullet Char,List Paragraph1 Char,Syle 1 Char,Numurets Char,Colorful List - Accent 12 Char,Body Char"/>
    <w:uiPriority w:val="34"/>
    <w:qFormat/>
    <w:rPr>
      <w:rFonts w:ascii="Calibri" w:eastAsia="Calibri" w:hAnsi="Calibri" w:cs="Times New Roman"/>
      <w:color w:val="auto"/>
      <w:kern w:val="0"/>
      <w:sz w:val="22"/>
      <w:szCs w:val="22"/>
      <w:lang w:eastAsia="en-US" w:bidi="ar-SA"/>
    </w:rPr>
  </w:style>
  <w:style w:type="paragraph" w:styleId="FootnoteText">
    <w:name w:val="footnote text"/>
    <w:basedOn w:val="Normal"/>
    <w:pPr>
      <w:widowControl/>
      <w:suppressAutoHyphens w:val="0"/>
      <w:jc w:val="both"/>
      <w:textAlignment w:val="auto"/>
    </w:pPr>
    <w:rPr>
      <w:rFonts w:ascii="Times New Roman" w:eastAsia="Times New Roman" w:hAnsi="Times New Roman" w:cs="Times New Roman"/>
      <w:color w:val="auto"/>
      <w:kern w:val="0"/>
      <w:lang w:eastAsia="en-US" w:bidi="ar-SA"/>
    </w:rPr>
  </w:style>
  <w:style w:type="character" w:customStyle="1" w:styleId="FootnoteTextChar">
    <w:name w:val="Footnote Text Char"/>
    <w:basedOn w:val="DefaultParagraphFont"/>
    <w:rPr>
      <w:rFonts w:ascii="Times New Roman" w:eastAsia="Times New Roman" w:hAnsi="Times New Roman" w:cs="Times New Roman"/>
      <w:color w:val="auto"/>
      <w:kern w:val="0"/>
      <w:lang w:eastAsia="en-US" w:bidi="ar-SA"/>
    </w:rPr>
  </w:style>
  <w:style w:type="character" w:styleId="FootnoteReference">
    <w:name w:val="footnote referenc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4308</Words>
  <Characters>2457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Jeļena Sčeglova</dc:creator>
  <cp:lastModifiedBy>Laila Putniņa | VCA</cp:lastModifiedBy>
  <cp:revision>8</cp:revision>
  <dcterms:created xsi:type="dcterms:W3CDTF">2024-05-03T06:28:00Z</dcterms:created>
  <dcterms:modified xsi:type="dcterms:W3CDTF">2024-05-07T10:43:00Z</dcterms:modified>
</cp:coreProperties>
</file>